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686C" w14:textId="715900C4" w:rsidR="00BF3532" w:rsidRDefault="00BF3532" w:rsidP="00BF3532">
      <w:pPr>
        <w:jc w:val="center"/>
        <w:rPr>
          <w:rFonts w:ascii="Avenir Next" w:hAnsi="Avenir Next"/>
          <w:b/>
          <w:bCs/>
          <w:sz w:val="40"/>
          <w:szCs w:val="40"/>
          <w:lang w:val="en-US"/>
        </w:rPr>
      </w:pPr>
      <w:r w:rsidRPr="00A73AB4">
        <w:rPr>
          <w:rFonts w:ascii="Avenir Next" w:hAnsi="Avenir Next"/>
          <w:b/>
          <w:bCs/>
          <w:sz w:val="40"/>
          <w:szCs w:val="40"/>
          <w:lang w:val="en-US"/>
        </w:rPr>
        <w:t xml:space="preserve">Ein Tag in Wien, </w:t>
      </w:r>
      <w:proofErr w:type="spellStart"/>
      <w:r>
        <w:rPr>
          <w:rFonts w:ascii="Avenir Next" w:hAnsi="Avenir Next"/>
          <w:b/>
          <w:bCs/>
          <w:sz w:val="40"/>
          <w:szCs w:val="40"/>
          <w:lang w:val="en-US"/>
        </w:rPr>
        <w:t>Wörter</w:t>
      </w:r>
      <w:proofErr w:type="spellEnd"/>
      <w:r w:rsidRPr="00A73AB4">
        <w:rPr>
          <w:rFonts w:ascii="Avenir Next" w:hAnsi="Avenir Next"/>
          <w:b/>
          <w:bCs/>
          <w:sz w:val="40"/>
          <w:szCs w:val="40"/>
          <w:lang w:val="en-US"/>
        </w:rPr>
        <w:t xml:space="preserve"> </w:t>
      </w:r>
      <w:proofErr w:type="spellStart"/>
      <w:r w:rsidRPr="00A73AB4">
        <w:rPr>
          <w:rFonts w:ascii="Avenir Next" w:hAnsi="Avenir Next"/>
          <w:b/>
          <w:bCs/>
          <w:sz w:val="40"/>
          <w:szCs w:val="40"/>
          <w:lang w:val="en-US"/>
        </w:rPr>
        <w:t>zum</w:t>
      </w:r>
      <w:proofErr w:type="spellEnd"/>
      <w:r w:rsidRPr="00A73AB4">
        <w:rPr>
          <w:rFonts w:ascii="Avenir Next" w:hAnsi="Avenir Next"/>
          <w:b/>
          <w:bCs/>
          <w:sz w:val="40"/>
          <w:szCs w:val="40"/>
          <w:lang w:val="en-US"/>
        </w:rPr>
        <w:t xml:space="preserve"> </w:t>
      </w:r>
      <w:proofErr w:type="spellStart"/>
      <w:r w:rsidRPr="00A73AB4">
        <w:rPr>
          <w:rFonts w:ascii="Avenir Next" w:hAnsi="Avenir Next"/>
          <w:b/>
          <w:bCs/>
          <w:sz w:val="40"/>
          <w:szCs w:val="40"/>
          <w:lang w:val="en-US"/>
        </w:rPr>
        <w:t>Ausschneiden</w:t>
      </w:r>
      <w:proofErr w:type="spellEnd"/>
    </w:p>
    <w:p w14:paraId="7E7F4BB2" w14:textId="7487EC77" w:rsidR="00BF3532" w:rsidRDefault="00BF3532" w:rsidP="00BF3532">
      <w:pPr>
        <w:jc w:val="center"/>
        <w:rPr>
          <w:rFonts w:ascii="Avenir Next" w:hAnsi="Avenir Next"/>
          <w:b/>
          <w:bCs/>
          <w:sz w:val="40"/>
          <w:szCs w:val="40"/>
          <w:lang w:val="en-US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F3532" w14:paraId="548BA622" w14:textId="77777777" w:rsidTr="00BF3532">
        <w:tc>
          <w:tcPr>
            <w:tcW w:w="9772" w:type="dxa"/>
          </w:tcPr>
          <w:p w14:paraId="399A1FBC" w14:textId="77777777" w:rsidR="00BF3532" w:rsidRPr="00BF462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  <w:lang w:val="en-US"/>
              </w:rPr>
            </w:pPr>
          </w:p>
          <w:p w14:paraId="3119540A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  <w:r w:rsidRPr="00BF3532">
              <w:rPr>
                <w:rFonts w:ascii="Avenir Next" w:hAnsi="Avenir Next"/>
                <w:sz w:val="72"/>
                <w:szCs w:val="72"/>
              </w:rPr>
              <w:t xml:space="preserve">Der </w:t>
            </w:r>
            <w:proofErr w:type="spellStart"/>
            <w:r w:rsidRPr="00BF3532">
              <w:rPr>
                <w:rFonts w:ascii="Avenir Next" w:hAnsi="Avenir Next"/>
                <w:sz w:val="72"/>
                <w:szCs w:val="72"/>
              </w:rPr>
              <w:t>Stephansdom</w:t>
            </w:r>
            <w:proofErr w:type="spellEnd"/>
          </w:p>
          <w:p w14:paraId="25C01252" w14:textId="68C03760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  <w:tr w:rsidR="00BF3532" w14:paraId="734D6037" w14:textId="77777777" w:rsidTr="00BF3532">
        <w:tc>
          <w:tcPr>
            <w:tcW w:w="9772" w:type="dxa"/>
          </w:tcPr>
          <w:p w14:paraId="7944C13A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</w:p>
          <w:p w14:paraId="1F336DBC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  <w:proofErr w:type="spellStart"/>
            <w:r w:rsidRPr="00BF3532">
              <w:rPr>
                <w:rFonts w:ascii="Avenir Next" w:hAnsi="Avenir Next"/>
                <w:sz w:val="72"/>
                <w:szCs w:val="72"/>
              </w:rPr>
              <w:t>Aufzug</w:t>
            </w:r>
            <w:proofErr w:type="spellEnd"/>
          </w:p>
          <w:p w14:paraId="0C715819" w14:textId="5DB5B6D2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  <w:tr w:rsidR="00BF3532" w14:paraId="5F04B53D" w14:textId="77777777" w:rsidTr="00BF3532">
        <w:tc>
          <w:tcPr>
            <w:tcW w:w="9772" w:type="dxa"/>
          </w:tcPr>
          <w:p w14:paraId="53D1B748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</w:p>
          <w:p w14:paraId="23F534D5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  <w:proofErr w:type="spellStart"/>
            <w:r w:rsidRPr="00BF3532">
              <w:rPr>
                <w:rFonts w:ascii="Avenir Next" w:hAnsi="Avenir Next"/>
                <w:sz w:val="72"/>
                <w:szCs w:val="72"/>
              </w:rPr>
              <w:t>Kerze</w:t>
            </w:r>
            <w:proofErr w:type="spellEnd"/>
          </w:p>
          <w:p w14:paraId="7A711377" w14:textId="2F712DC2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  <w:tr w:rsidR="00BF3532" w14:paraId="57169D64" w14:textId="77777777" w:rsidTr="00BF3532">
        <w:tc>
          <w:tcPr>
            <w:tcW w:w="9772" w:type="dxa"/>
          </w:tcPr>
          <w:p w14:paraId="2D80C687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  <w:lang w:val="en-US"/>
              </w:rPr>
            </w:pPr>
          </w:p>
          <w:p w14:paraId="62DC67A5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  <w:lang w:val="en-US"/>
              </w:rPr>
            </w:pPr>
            <w:proofErr w:type="spellStart"/>
            <w:r w:rsidRPr="00BF3532">
              <w:rPr>
                <w:rFonts w:ascii="Avenir Next" w:hAnsi="Avenir Next"/>
                <w:sz w:val="72"/>
                <w:szCs w:val="72"/>
                <w:lang w:val="en-US"/>
              </w:rPr>
              <w:t>Wurstelstand</w:t>
            </w:r>
            <w:proofErr w:type="spellEnd"/>
          </w:p>
          <w:p w14:paraId="52A9CC7C" w14:textId="404CF193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  <w:tr w:rsidR="00BF3532" w14:paraId="4F5E5B19" w14:textId="77777777" w:rsidTr="00BF3532">
        <w:tc>
          <w:tcPr>
            <w:tcW w:w="9772" w:type="dxa"/>
          </w:tcPr>
          <w:p w14:paraId="40587B2D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</w:p>
          <w:p w14:paraId="761B38D7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  <w:proofErr w:type="spellStart"/>
            <w:r w:rsidRPr="00BF3532">
              <w:rPr>
                <w:rFonts w:ascii="Avenir Next" w:hAnsi="Avenir Next"/>
                <w:sz w:val="72"/>
                <w:szCs w:val="72"/>
              </w:rPr>
              <w:t>Straßenbahn</w:t>
            </w:r>
            <w:proofErr w:type="spellEnd"/>
          </w:p>
          <w:p w14:paraId="19A0F832" w14:textId="1D7A40F8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  <w:tr w:rsidR="00BF3532" w14:paraId="46ACD32A" w14:textId="77777777" w:rsidTr="00BF3532">
        <w:tc>
          <w:tcPr>
            <w:tcW w:w="9772" w:type="dxa"/>
          </w:tcPr>
          <w:p w14:paraId="4C001EDC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</w:p>
          <w:p w14:paraId="69DC3EFD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  <w:r w:rsidRPr="00BF3532">
              <w:rPr>
                <w:rFonts w:ascii="Avenir Next" w:hAnsi="Avenir Next"/>
                <w:sz w:val="72"/>
                <w:szCs w:val="72"/>
              </w:rPr>
              <w:t xml:space="preserve">Das Wiener </w:t>
            </w:r>
            <w:proofErr w:type="spellStart"/>
            <w:r w:rsidRPr="00BF3532">
              <w:rPr>
                <w:rFonts w:ascii="Avenir Next" w:hAnsi="Avenir Next"/>
                <w:sz w:val="72"/>
                <w:szCs w:val="72"/>
              </w:rPr>
              <w:t>Rathaus</w:t>
            </w:r>
            <w:proofErr w:type="spellEnd"/>
          </w:p>
          <w:p w14:paraId="71D9AC1D" w14:textId="3BACA900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  <w:tr w:rsidR="00BF3532" w14:paraId="4AD92E4E" w14:textId="77777777" w:rsidTr="00BF3532">
        <w:tc>
          <w:tcPr>
            <w:tcW w:w="9772" w:type="dxa"/>
          </w:tcPr>
          <w:p w14:paraId="001C7278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</w:p>
          <w:p w14:paraId="260DCBF7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  <w:r w:rsidRPr="00BF3532">
              <w:rPr>
                <w:rFonts w:ascii="Avenir Next" w:hAnsi="Avenir Next"/>
                <w:sz w:val="72"/>
                <w:szCs w:val="72"/>
              </w:rPr>
              <w:t>”Der Prater”</w:t>
            </w:r>
          </w:p>
          <w:p w14:paraId="6F2DCB32" w14:textId="5E600E34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  <w:tr w:rsidR="00BF3532" w14:paraId="0692BD67" w14:textId="77777777" w:rsidTr="00BF3532">
        <w:tc>
          <w:tcPr>
            <w:tcW w:w="9772" w:type="dxa"/>
          </w:tcPr>
          <w:p w14:paraId="676842B8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</w:p>
          <w:p w14:paraId="624B8409" w14:textId="77777777" w:rsidR="00BF3532" w:rsidRPr="00BF3532" w:rsidRDefault="00BF3532" w:rsidP="00BF3532">
            <w:pPr>
              <w:jc w:val="center"/>
              <w:rPr>
                <w:rFonts w:ascii="Avenir Next" w:hAnsi="Avenir Next"/>
                <w:sz w:val="72"/>
                <w:szCs w:val="72"/>
              </w:rPr>
            </w:pPr>
            <w:r w:rsidRPr="00BF3532">
              <w:rPr>
                <w:rFonts w:ascii="Avenir Next" w:hAnsi="Avenir Next"/>
                <w:sz w:val="72"/>
                <w:szCs w:val="72"/>
              </w:rPr>
              <w:t>Schloss Schönbrunn</w:t>
            </w:r>
          </w:p>
          <w:p w14:paraId="08D24AF8" w14:textId="25D472F9" w:rsidR="00BF3532" w:rsidRPr="00BF3532" w:rsidRDefault="00BF3532" w:rsidP="00BF3532">
            <w:pPr>
              <w:jc w:val="center"/>
              <w:rPr>
                <w:rFonts w:ascii="Avenir Next" w:hAnsi="Avenir Next"/>
                <w:b/>
                <w:bCs/>
                <w:sz w:val="72"/>
                <w:szCs w:val="72"/>
                <w:lang w:val="en-US"/>
              </w:rPr>
            </w:pPr>
          </w:p>
        </w:tc>
      </w:tr>
    </w:tbl>
    <w:p w14:paraId="1D87745D" w14:textId="77777777" w:rsidR="00BF3532" w:rsidRPr="00A73AB4" w:rsidRDefault="00BF3532" w:rsidP="00BF3532">
      <w:pPr>
        <w:jc w:val="center"/>
        <w:rPr>
          <w:rFonts w:ascii="Avenir Next" w:hAnsi="Avenir Next"/>
          <w:b/>
          <w:bCs/>
          <w:sz w:val="40"/>
          <w:szCs w:val="40"/>
          <w:lang w:val="en-US"/>
        </w:rPr>
      </w:pPr>
    </w:p>
    <w:p w14:paraId="0D161684" w14:textId="56BD2FD5" w:rsidR="00316034" w:rsidRDefault="00316034"/>
    <w:sectPr w:rsidR="00316034" w:rsidSect="002B64C5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A20D" w14:textId="77777777" w:rsidR="00B84F47" w:rsidRDefault="00B84F47" w:rsidP="007957F6">
      <w:r>
        <w:separator/>
      </w:r>
    </w:p>
  </w:endnote>
  <w:endnote w:type="continuationSeparator" w:id="0">
    <w:p w14:paraId="7B49C9B5" w14:textId="77777777" w:rsidR="00B84F47" w:rsidRDefault="00B84F47" w:rsidP="0079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3B91" w14:textId="402026DC" w:rsidR="006E13D9" w:rsidRDefault="00DC1E7D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7FADED" wp14:editId="25E1F849">
          <wp:simplePos x="0" y="0"/>
          <wp:positionH relativeFrom="column">
            <wp:posOffset>5599339</wp:posOffset>
          </wp:positionH>
          <wp:positionV relativeFrom="paragraph">
            <wp:posOffset>-480968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3D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54649" wp14:editId="4E44D792">
              <wp:simplePos x="0" y="0"/>
              <wp:positionH relativeFrom="column">
                <wp:posOffset>-408215</wp:posOffset>
              </wp:positionH>
              <wp:positionV relativeFrom="paragraph">
                <wp:posOffset>350520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C1B7D8B" w14:textId="77777777" w:rsidR="006E13D9" w:rsidRPr="00F70B67" w:rsidRDefault="006E13D9" w:rsidP="006E13D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5AC01E8" w14:textId="77777777" w:rsidR="006E13D9" w:rsidRPr="0029091A" w:rsidRDefault="006E13D9" w:rsidP="006E13D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5464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32.15pt;margin-top:27.6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B6zO/rmAAAADwEAAA8AAAAAAAAAAAAAAAAAbQQAAGRycy9kb3ducmV2LnhtbFBL&#13;&#10;BQYAAAAABAAEAPMAAACABQAAAAA=&#13;&#10;" filled="f" stroked="f">
              <v:textbox>
                <w:txbxContent>
                  <w:p w14:paraId="2C1B7D8B" w14:textId="77777777" w:rsidR="006E13D9" w:rsidRPr="00F70B67" w:rsidRDefault="006E13D9" w:rsidP="006E13D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5AC01E8" w14:textId="77777777" w:rsidR="006E13D9" w:rsidRPr="0029091A" w:rsidRDefault="006E13D9" w:rsidP="006E13D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0A6C" w14:textId="77777777" w:rsidR="00B84F47" w:rsidRDefault="00B84F47" w:rsidP="007957F6">
      <w:r>
        <w:separator/>
      </w:r>
    </w:p>
  </w:footnote>
  <w:footnote w:type="continuationSeparator" w:id="0">
    <w:p w14:paraId="12D84F45" w14:textId="77777777" w:rsidR="00B84F47" w:rsidRDefault="00B84F47" w:rsidP="0079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F6"/>
    <w:rsid w:val="002B64C5"/>
    <w:rsid w:val="00301C95"/>
    <w:rsid w:val="00316034"/>
    <w:rsid w:val="00565FC6"/>
    <w:rsid w:val="00567E2B"/>
    <w:rsid w:val="006E13D9"/>
    <w:rsid w:val="006F685A"/>
    <w:rsid w:val="00771CE6"/>
    <w:rsid w:val="007957F6"/>
    <w:rsid w:val="00974287"/>
    <w:rsid w:val="009A3B23"/>
    <w:rsid w:val="009C2FD6"/>
    <w:rsid w:val="00B31474"/>
    <w:rsid w:val="00B755EF"/>
    <w:rsid w:val="00B84F47"/>
    <w:rsid w:val="00BF3532"/>
    <w:rsid w:val="00BF4622"/>
    <w:rsid w:val="00CA13BB"/>
    <w:rsid w:val="00CB1D95"/>
    <w:rsid w:val="00DC1E7D"/>
    <w:rsid w:val="00E72571"/>
    <w:rsid w:val="00F428F6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7B4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8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8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957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57F6"/>
  </w:style>
  <w:style w:type="paragraph" w:styleId="Sidefod">
    <w:name w:val="footer"/>
    <w:basedOn w:val="Normal"/>
    <w:link w:val="SidefodTegn"/>
    <w:uiPriority w:val="99"/>
    <w:unhideWhenUsed/>
    <w:rsid w:val="007957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57F6"/>
  </w:style>
  <w:style w:type="table" w:styleId="Tabel-Gitter">
    <w:name w:val="Table Grid"/>
    <w:basedOn w:val="Tabel-Normal"/>
    <w:uiPriority w:val="59"/>
    <w:rsid w:val="00BF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681FF-3D98-42D4-A7EF-F82C6DFE3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513AA-96B4-4428-B59B-9BA0637F0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BA2CA-0CF9-46EB-AA41-F253FE3E6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2</cp:revision>
  <cp:lastPrinted>2022-03-14T13:37:00Z</cp:lastPrinted>
  <dcterms:created xsi:type="dcterms:W3CDTF">2023-02-28T12:52:00Z</dcterms:created>
  <dcterms:modified xsi:type="dcterms:W3CDTF">2023-02-28T12:52:00Z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