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575FE" w14:textId="77777777" w:rsidR="00316034" w:rsidRDefault="003E676F" w:rsidP="003E676F">
      <w:pPr>
        <w:jc w:val="center"/>
        <w:rPr>
          <w:rFonts w:ascii="Avenir Next Regular" w:hAnsi="Avenir Next Regular"/>
          <w:sz w:val="56"/>
          <w:szCs w:val="56"/>
        </w:rPr>
      </w:pPr>
      <w:r>
        <w:rPr>
          <w:rFonts w:ascii="Avenir Next Regular" w:hAnsi="Avenir Next Regular"/>
          <w:sz w:val="56"/>
          <w:szCs w:val="56"/>
        </w:rPr>
        <w:t xml:space="preserve">Deutsche </w:t>
      </w:r>
      <w:proofErr w:type="spellStart"/>
      <w:r>
        <w:rPr>
          <w:rFonts w:ascii="Avenir Next Regular" w:hAnsi="Avenir Next Regular"/>
          <w:sz w:val="56"/>
          <w:szCs w:val="56"/>
        </w:rPr>
        <w:t>Mädchen</w:t>
      </w:r>
      <w:proofErr w:type="spellEnd"/>
      <w:r>
        <w:rPr>
          <w:rFonts w:ascii="Avenir Next Regular" w:hAnsi="Avenir Next Regular"/>
          <w:sz w:val="56"/>
          <w:szCs w:val="56"/>
        </w:rPr>
        <w:t>:</w:t>
      </w:r>
    </w:p>
    <w:p w14:paraId="741C5681" w14:textId="77777777" w:rsidR="003E676F" w:rsidRDefault="003E676F" w:rsidP="003E676F">
      <w:pPr>
        <w:jc w:val="center"/>
        <w:rPr>
          <w:rFonts w:ascii="Avenir Next Regular" w:hAnsi="Avenir Next Regular"/>
          <w:sz w:val="56"/>
          <w:szCs w:val="56"/>
          <w:lang w:val="de-DE"/>
        </w:rPr>
      </w:pPr>
      <w:r w:rsidRPr="003E676F">
        <w:rPr>
          <w:rFonts w:ascii="Avenir Next Regular" w:hAnsi="Avenir Next Regular"/>
          <w:sz w:val="56"/>
          <w:szCs w:val="56"/>
          <w:lang w:val="de-DE"/>
        </w:rPr>
        <w:t>Sie sind schön für sich selbst</w:t>
      </w:r>
    </w:p>
    <w:p w14:paraId="7E2F8CC5" w14:textId="77777777" w:rsidR="003E676F" w:rsidRDefault="003E676F" w:rsidP="003E676F">
      <w:pPr>
        <w:rPr>
          <w:rFonts w:ascii="Avenir Next Regular" w:hAnsi="Avenir Next Regular"/>
          <w:b/>
          <w:lang w:val="de-DE"/>
        </w:rPr>
      </w:pPr>
    </w:p>
    <w:p w14:paraId="01384FCA" w14:textId="77777777" w:rsidR="003E676F" w:rsidRDefault="003E676F" w:rsidP="003E676F">
      <w:pPr>
        <w:rPr>
          <w:rFonts w:ascii="Avenir Next Regular" w:hAnsi="Avenir Next Regular"/>
          <w:b/>
          <w:lang w:val="de-DE"/>
        </w:rPr>
      </w:pPr>
    </w:p>
    <w:p w14:paraId="6859B359" w14:textId="01A1B6CF" w:rsidR="003E676F" w:rsidRDefault="003D73DF" w:rsidP="003E676F">
      <w:pPr>
        <w:pStyle w:val="Listeafsnit"/>
        <w:numPr>
          <w:ilvl w:val="0"/>
          <w:numId w:val="1"/>
        </w:numPr>
        <w:rPr>
          <w:rFonts w:ascii="Avenir Next Regular" w:hAnsi="Avenir Next Regular"/>
          <w:b/>
          <w:lang w:val="de-DE"/>
        </w:rPr>
      </w:pPr>
      <w:r>
        <w:rPr>
          <w:rFonts w:ascii="Avenir Next Regular" w:hAnsi="Avenir Next Regular"/>
          <w:b/>
          <w:lang w:val="de-DE"/>
        </w:rPr>
        <w:t xml:space="preserve">Lies </w:t>
      </w:r>
      <w:r w:rsidR="003E676F">
        <w:rPr>
          <w:rFonts w:ascii="Avenir Next Regular" w:hAnsi="Avenir Next Regular"/>
          <w:b/>
          <w:lang w:val="de-DE"/>
        </w:rPr>
        <w:t>die Vokabeln</w:t>
      </w:r>
    </w:p>
    <w:p w14:paraId="54425BA9" w14:textId="77777777" w:rsidR="003E676F" w:rsidRDefault="003E676F" w:rsidP="003E676F">
      <w:pPr>
        <w:pStyle w:val="Listeafsnit"/>
      </w:pPr>
      <w:proofErr w:type="spellStart"/>
      <w:r>
        <w:t>öffentlich</w:t>
      </w:r>
      <w:proofErr w:type="spellEnd"/>
      <w:r>
        <w:t xml:space="preserve"> </w:t>
      </w:r>
      <w:r>
        <w:tab/>
      </w:r>
      <w:r>
        <w:tab/>
        <w:t>offentligt</w:t>
      </w:r>
    </w:p>
    <w:p w14:paraId="10C35124" w14:textId="77777777" w:rsidR="003E676F" w:rsidRDefault="003E676F" w:rsidP="003E676F">
      <w:pPr>
        <w:pStyle w:val="Listeafsnit"/>
      </w:pPr>
      <w:proofErr w:type="spellStart"/>
      <w:r>
        <w:t>kümmern</w:t>
      </w:r>
      <w:proofErr w:type="spellEnd"/>
      <w:r>
        <w:tab/>
      </w:r>
      <w:r>
        <w:tab/>
        <w:t>bekymre</w:t>
      </w:r>
    </w:p>
    <w:p w14:paraId="300C9763" w14:textId="627214AD" w:rsidR="003E676F" w:rsidRDefault="003E676F" w:rsidP="003E676F">
      <w:pPr>
        <w:pStyle w:val="Listeafsnit"/>
      </w:pPr>
      <w:proofErr w:type="spellStart"/>
      <w:r>
        <w:t>Gleichberechtigung</w:t>
      </w:r>
      <w:proofErr w:type="spellEnd"/>
      <w:r w:rsidR="003D73DF">
        <w:t xml:space="preserve"> (f)</w:t>
      </w:r>
      <w:r>
        <w:tab/>
        <w:t>ligeberettigelse/ligestilling</w:t>
      </w:r>
    </w:p>
    <w:p w14:paraId="6E188B7A" w14:textId="4D902DC1" w:rsidR="003E676F" w:rsidRDefault="003E676F" w:rsidP="003E676F">
      <w:pPr>
        <w:pStyle w:val="Listeafsnit"/>
      </w:pPr>
      <w:proofErr w:type="spellStart"/>
      <w:r>
        <w:t>Umgang</w:t>
      </w:r>
      <w:proofErr w:type="spellEnd"/>
      <w:r w:rsidR="003D73DF">
        <w:t xml:space="preserve"> (m)</w:t>
      </w:r>
      <w:r>
        <w:tab/>
      </w:r>
      <w:r>
        <w:tab/>
        <w:t>omgang</w:t>
      </w:r>
    </w:p>
    <w:p w14:paraId="3EABB158" w14:textId="77777777" w:rsidR="003E676F" w:rsidRDefault="003E676F" w:rsidP="003E676F">
      <w:pPr>
        <w:pStyle w:val="Listeafsnit"/>
      </w:pPr>
      <w:proofErr w:type="spellStart"/>
      <w:r>
        <w:t>entspannt</w:t>
      </w:r>
      <w:proofErr w:type="spellEnd"/>
      <w:r>
        <w:tab/>
      </w:r>
      <w:r>
        <w:tab/>
        <w:t>afslappet</w:t>
      </w:r>
    </w:p>
    <w:p w14:paraId="5BBF57B5" w14:textId="2F381716" w:rsidR="003E676F" w:rsidRDefault="003E676F" w:rsidP="003E676F">
      <w:pPr>
        <w:pStyle w:val="Listeafsnit"/>
      </w:pPr>
      <w:r>
        <w:t>Richtung</w:t>
      </w:r>
      <w:r w:rsidR="003D73DF">
        <w:t xml:space="preserve"> (f)</w:t>
      </w:r>
      <w:r>
        <w:tab/>
      </w:r>
      <w:r>
        <w:tab/>
        <w:t>retning</w:t>
      </w:r>
    </w:p>
    <w:p w14:paraId="56949351" w14:textId="77777777" w:rsidR="003E676F" w:rsidRDefault="003E676F" w:rsidP="003E676F">
      <w:pPr>
        <w:pStyle w:val="Listeafsnit"/>
      </w:pPr>
      <w:r>
        <w:t xml:space="preserve">Bad </w:t>
      </w:r>
      <w:proofErr w:type="spellStart"/>
      <w:r>
        <w:t>Oldeslohe</w:t>
      </w:r>
      <w:proofErr w:type="spellEnd"/>
      <w:r>
        <w:tab/>
      </w:r>
      <w:r>
        <w:tab/>
      </w:r>
      <w:proofErr w:type="spellStart"/>
      <w:r>
        <w:t>Stadt</w:t>
      </w:r>
      <w:proofErr w:type="spellEnd"/>
      <w:r>
        <w:t xml:space="preserve"> in der </w:t>
      </w:r>
      <w:proofErr w:type="spellStart"/>
      <w:r>
        <w:t>Nähe</w:t>
      </w:r>
      <w:proofErr w:type="spellEnd"/>
      <w:r>
        <w:t xml:space="preserve"> von Hamburg</w:t>
      </w:r>
    </w:p>
    <w:p w14:paraId="1CE47F17" w14:textId="33439114" w:rsidR="003E676F" w:rsidRDefault="003E676F" w:rsidP="003E676F">
      <w:pPr>
        <w:pStyle w:val="Listeafsnit"/>
      </w:pPr>
      <w:proofErr w:type="spellStart"/>
      <w:r>
        <w:t>Gastschwester</w:t>
      </w:r>
      <w:proofErr w:type="spellEnd"/>
      <w:r w:rsidR="003D73DF">
        <w:t xml:space="preserve"> (f)</w:t>
      </w:r>
      <w:r>
        <w:tab/>
      </w:r>
      <w:r>
        <w:tab/>
        <w:t>pigen i det hjem, hvor han er udvekslingsstudent</w:t>
      </w:r>
    </w:p>
    <w:p w14:paraId="04EC6815" w14:textId="77777777" w:rsidR="003E676F" w:rsidRDefault="003E676F" w:rsidP="003E676F">
      <w:pPr>
        <w:pStyle w:val="Listeafsnit"/>
      </w:pPr>
      <w:r>
        <w:t xml:space="preserve">gut </w:t>
      </w:r>
      <w:proofErr w:type="spellStart"/>
      <w:r>
        <w:t>angezogen</w:t>
      </w:r>
      <w:proofErr w:type="spellEnd"/>
      <w:r>
        <w:tab/>
      </w:r>
      <w:r>
        <w:tab/>
        <w:t>velklædte</w:t>
      </w:r>
    </w:p>
    <w:p w14:paraId="7C618F1E" w14:textId="77777777" w:rsidR="003E676F" w:rsidRDefault="003E676F" w:rsidP="003E676F">
      <w:pPr>
        <w:pStyle w:val="Listeafsnit"/>
      </w:pPr>
      <w:proofErr w:type="spellStart"/>
      <w:r>
        <w:t>sie</w:t>
      </w:r>
      <w:proofErr w:type="spellEnd"/>
      <w:r>
        <w:t xml:space="preserve"> </w:t>
      </w:r>
      <w:proofErr w:type="spellStart"/>
      <w:r>
        <w:t>ziehen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an</w:t>
      </w:r>
      <w:r>
        <w:tab/>
        <w:t xml:space="preserve">de klæder sig på for deres egen skyld </w:t>
      </w:r>
    </w:p>
    <w:p w14:paraId="45BC7985" w14:textId="16F53B98" w:rsidR="003E676F" w:rsidRDefault="003D73DF" w:rsidP="003E676F">
      <w:pPr>
        <w:pStyle w:val="Listeafsnit"/>
      </w:pPr>
      <w:proofErr w:type="spellStart"/>
      <w:r>
        <w:t>Röcke</w:t>
      </w:r>
      <w:proofErr w:type="spellEnd"/>
      <w:r>
        <w:t xml:space="preserve"> (pl</w:t>
      </w:r>
      <w:r w:rsidR="003E676F">
        <w:t>)</w:t>
      </w:r>
      <w:r w:rsidR="003E676F">
        <w:tab/>
      </w:r>
      <w:r w:rsidR="003E676F">
        <w:tab/>
        <w:t>nederdele</w:t>
      </w:r>
    </w:p>
    <w:p w14:paraId="6A8EB476" w14:textId="77777777" w:rsidR="003E676F" w:rsidRDefault="003E676F" w:rsidP="003E676F">
      <w:pPr>
        <w:pStyle w:val="Listeafsnit"/>
      </w:pPr>
      <w:proofErr w:type="spellStart"/>
      <w:r>
        <w:t>verstecken</w:t>
      </w:r>
      <w:proofErr w:type="spellEnd"/>
      <w:r>
        <w:tab/>
      </w:r>
      <w:r>
        <w:tab/>
        <w:t>gemme</w:t>
      </w:r>
    </w:p>
    <w:p w14:paraId="7FAE0834" w14:textId="58FBE7BF" w:rsidR="003E676F" w:rsidRDefault="003E676F" w:rsidP="003E676F">
      <w:pPr>
        <w:pStyle w:val="Listeafsnit"/>
      </w:pPr>
      <w:proofErr w:type="spellStart"/>
      <w:r>
        <w:t>Seele</w:t>
      </w:r>
      <w:proofErr w:type="spellEnd"/>
      <w:r>
        <w:tab/>
      </w:r>
      <w:r w:rsidR="003D73DF">
        <w:t>(f)</w:t>
      </w:r>
      <w:r>
        <w:tab/>
      </w:r>
      <w:r>
        <w:tab/>
        <w:t>sjæl</w:t>
      </w:r>
    </w:p>
    <w:p w14:paraId="527D9DF6" w14:textId="77777777" w:rsidR="003E676F" w:rsidRDefault="003E676F" w:rsidP="003E676F">
      <w:pPr>
        <w:pStyle w:val="Listeafsnit"/>
      </w:pPr>
      <w:proofErr w:type="spellStart"/>
      <w:r>
        <w:t>hilfsbereit</w:t>
      </w:r>
      <w:proofErr w:type="spellEnd"/>
      <w:r>
        <w:tab/>
      </w:r>
      <w:r>
        <w:tab/>
        <w:t>klar til at hjælpe</w:t>
      </w:r>
    </w:p>
    <w:p w14:paraId="3821D5F0" w14:textId="77777777" w:rsidR="003E676F" w:rsidRDefault="003E676F" w:rsidP="003E676F">
      <w:pPr>
        <w:pStyle w:val="Listeafsnit"/>
      </w:pPr>
      <w:proofErr w:type="spellStart"/>
      <w:r>
        <w:t>eigenständigkeit</w:t>
      </w:r>
      <w:proofErr w:type="spellEnd"/>
      <w:r>
        <w:tab/>
      </w:r>
      <w:r>
        <w:tab/>
        <w:t>selvstændighed</w:t>
      </w:r>
    </w:p>
    <w:p w14:paraId="05191D6D" w14:textId="77777777" w:rsidR="003E676F" w:rsidRDefault="003E676F" w:rsidP="003E676F">
      <w:pPr>
        <w:pStyle w:val="Listeafsnit"/>
      </w:pPr>
      <w:proofErr w:type="spellStart"/>
      <w:r>
        <w:t>zusammenkleben</w:t>
      </w:r>
      <w:proofErr w:type="spellEnd"/>
      <w:r>
        <w:tab/>
      </w:r>
      <w:r>
        <w:tab/>
        <w:t>”klistrer” sammen</w:t>
      </w:r>
    </w:p>
    <w:p w14:paraId="2F8A8BC8" w14:textId="77777777" w:rsidR="003E676F" w:rsidRDefault="003E676F" w:rsidP="003E676F">
      <w:pPr>
        <w:pStyle w:val="Listeafsnit"/>
      </w:pPr>
      <w:proofErr w:type="spellStart"/>
      <w:r>
        <w:t>stört</w:t>
      </w:r>
      <w:proofErr w:type="spellEnd"/>
      <w:r>
        <w:tab/>
      </w:r>
      <w:r>
        <w:tab/>
      </w:r>
      <w:r>
        <w:tab/>
        <w:t>irriterer</w:t>
      </w:r>
    </w:p>
    <w:p w14:paraId="71213F6F" w14:textId="52F666B3" w:rsidR="003E676F" w:rsidRDefault="003E676F" w:rsidP="003E676F">
      <w:pPr>
        <w:pStyle w:val="Listeafsnit"/>
      </w:pPr>
      <w:proofErr w:type="spellStart"/>
      <w:r>
        <w:t>Vorurteil</w:t>
      </w:r>
      <w:proofErr w:type="spellEnd"/>
      <w:r w:rsidR="003D73DF">
        <w:t xml:space="preserve"> (n)</w:t>
      </w:r>
      <w:r>
        <w:tab/>
      </w:r>
      <w:r>
        <w:tab/>
        <w:t>fordom</w:t>
      </w:r>
    </w:p>
    <w:p w14:paraId="238B85FA" w14:textId="77777777" w:rsidR="003E676F" w:rsidRDefault="003E676F" w:rsidP="003E676F">
      <w:pPr>
        <w:pStyle w:val="Listeafsnit"/>
      </w:pPr>
      <w:proofErr w:type="spellStart"/>
      <w:r>
        <w:t>ich</w:t>
      </w:r>
      <w:proofErr w:type="spellEnd"/>
      <w:r>
        <w:t xml:space="preserve"> </w:t>
      </w:r>
      <w:proofErr w:type="spellStart"/>
      <w:r>
        <w:t>wäre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Macho</w:t>
      </w:r>
      <w:r>
        <w:tab/>
        <w:t>jeg er sikkert en machotype</w:t>
      </w:r>
    </w:p>
    <w:p w14:paraId="3A9F9D04" w14:textId="77777777" w:rsidR="003E676F" w:rsidRDefault="003E676F" w:rsidP="003E676F">
      <w:pPr>
        <w:pStyle w:val="Listeafsnit"/>
        <w:rPr>
          <w:rFonts w:ascii="Avenir Next Regular" w:hAnsi="Avenir Next Regular"/>
          <w:b/>
          <w:lang w:val="de-DE"/>
        </w:rPr>
      </w:pPr>
    </w:p>
    <w:p w14:paraId="18576A16" w14:textId="77777777" w:rsidR="003E676F" w:rsidRDefault="003E676F" w:rsidP="003E676F">
      <w:pPr>
        <w:pStyle w:val="Listeafsnit"/>
        <w:rPr>
          <w:rFonts w:ascii="Avenir Next Regular" w:hAnsi="Avenir Next Regular"/>
          <w:b/>
          <w:lang w:val="de-DE"/>
        </w:rPr>
      </w:pPr>
    </w:p>
    <w:p w14:paraId="6C8D9A57" w14:textId="6CCB3B3A" w:rsidR="003E676F" w:rsidRDefault="003D73DF" w:rsidP="003E676F">
      <w:pPr>
        <w:pStyle w:val="Listeafsnit"/>
        <w:numPr>
          <w:ilvl w:val="0"/>
          <w:numId w:val="1"/>
        </w:numPr>
        <w:rPr>
          <w:rFonts w:ascii="Avenir Next Regular" w:hAnsi="Avenir Next Regular"/>
          <w:b/>
          <w:lang w:val="de-DE"/>
        </w:rPr>
      </w:pPr>
      <w:r>
        <w:rPr>
          <w:rFonts w:ascii="Avenir Next Regular" w:hAnsi="Avenir Next Regular"/>
          <w:b/>
          <w:lang w:val="de-DE"/>
        </w:rPr>
        <w:t>Lies</w:t>
      </w:r>
      <w:r w:rsidR="003E676F">
        <w:rPr>
          <w:rFonts w:ascii="Avenir Next Regular" w:hAnsi="Avenir Next Regular"/>
          <w:b/>
          <w:lang w:val="de-DE"/>
        </w:rPr>
        <w:t xml:space="preserve"> den Text</w:t>
      </w:r>
    </w:p>
    <w:p w14:paraId="0F66FF55" w14:textId="77777777" w:rsidR="003E676F" w:rsidRDefault="003E676F" w:rsidP="003E676F">
      <w:pPr>
        <w:pStyle w:val="Listeafsnit"/>
        <w:rPr>
          <w:rFonts w:ascii="Avenir Next Regular" w:hAnsi="Avenir Next Regular"/>
          <w:b/>
          <w:lang w:val="de-DE"/>
        </w:rPr>
      </w:pPr>
    </w:p>
    <w:p w14:paraId="7D5E1FF0" w14:textId="77777777" w:rsidR="003E676F" w:rsidRPr="003E676F" w:rsidRDefault="003E676F" w:rsidP="003E676F">
      <w:pPr>
        <w:pStyle w:val="Listeafsnit"/>
        <w:rPr>
          <w:rFonts w:ascii="Avenir Next Regular" w:hAnsi="Avenir Next Regular"/>
          <w:b/>
          <w:lang w:val="de-DE"/>
        </w:rPr>
      </w:pPr>
    </w:p>
    <w:p w14:paraId="1EFC4602" w14:textId="77777777" w:rsidR="003E676F" w:rsidRDefault="003E676F" w:rsidP="003E676F">
      <w:pPr>
        <w:pStyle w:val="Listeafsnit"/>
        <w:numPr>
          <w:ilvl w:val="0"/>
          <w:numId w:val="1"/>
        </w:numPr>
        <w:rPr>
          <w:rFonts w:ascii="Avenir Next Regular" w:hAnsi="Avenir Next Regular"/>
          <w:b/>
        </w:rPr>
      </w:pPr>
      <w:proofErr w:type="spellStart"/>
      <w:r>
        <w:rPr>
          <w:rFonts w:ascii="Avenir Next Regular" w:hAnsi="Avenir Next Regular"/>
          <w:b/>
        </w:rPr>
        <w:t>Richtig</w:t>
      </w:r>
      <w:proofErr w:type="spellEnd"/>
      <w:r>
        <w:rPr>
          <w:rFonts w:ascii="Avenir Next Regular" w:hAnsi="Avenir Next Regular"/>
          <w:b/>
        </w:rPr>
        <w:t xml:space="preserve"> oder </w:t>
      </w:r>
      <w:proofErr w:type="spellStart"/>
      <w:r>
        <w:rPr>
          <w:rFonts w:ascii="Avenir Next Regular" w:hAnsi="Avenir Next Regular"/>
          <w:b/>
        </w:rPr>
        <w:t>falsch</w:t>
      </w:r>
      <w:proofErr w:type="spellEnd"/>
      <w:r>
        <w:rPr>
          <w:rFonts w:ascii="Avenir Next Regular" w:hAnsi="Avenir Next Regular"/>
          <w:b/>
        </w:rPr>
        <w:t>?</w:t>
      </w:r>
    </w:p>
    <w:p w14:paraId="4F166C1B" w14:textId="77777777" w:rsidR="003E676F" w:rsidRDefault="003E676F" w:rsidP="003E676F">
      <w:pPr>
        <w:pStyle w:val="Listeafsnit"/>
        <w:rPr>
          <w:rFonts w:ascii="Avenir Next Regular" w:hAnsi="Avenir Next Regular"/>
          <w:b/>
        </w:rPr>
      </w:pPr>
    </w:p>
    <w:tbl>
      <w:tblPr>
        <w:tblStyle w:val="Tabelgitter"/>
        <w:tblW w:w="0" w:type="auto"/>
        <w:tblInd w:w="720" w:type="dxa"/>
        <w:tblLook w:val="04A0" w:firstRow="1" w:lastRow="0" w:firstColumn="1" w:lastColumn="0" w:noHBand="0" w:noVBand="1"/>
      </w:tblPr>
      <w:tblGrid>
        <w:gridCol w:w="3455"/>
        <w:gridCol w:w="1034"/>
        <w:gridCol w:w="995"/>
        <w:gridCol w:w="3644"/>
      </w:tblGrid>
      <w:tr w:rsidR="003E676F" w14:paraId="3E36D9C4" w14:textId="77777777" w:rsidTr="00D17539">
        <w:tc>
          <w:tcPr>
            <w:tcW w:w="3455" w:type="dxa"/>
          </w:tcPr>
          <w:p w14:paraId="2A3E162F" w14:textId="77777777" w:rsidR="003E676F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</w:rPr>
            </w:pPr>
          </w:p>
        </w:tc>
        <w:tc>
          <w:tcPr>
            <w:tcW w:w="1034" w:type="dxa"/>
          </w:tcPr>
          <w:p w14:paraId="2AE5E2C4" w14:textId="77777777" w:rsidR="003E676F" w:rsidRPr="00A21420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  <w:lang w:val="de-DE"/>
              </w:rPr>
            </w:pPr>
            <w:r w:rsidRPr="00A21420">
              <w:rPr>
                <w:rFonts w:ascii="Avenir Next Regular" w:hAnsi="Avenir Next Regular"/>
                <w:b/>
                <w:lang w:val="de-DE"/>
              </w:rPr>
              <w:t>Richtig</w:t>
            </w:r>
          </w:p>
        </w:tc>
        <w:tc>
          <w:tcPr>
            <w:tcW w:w="995" w:type="dxa"/>
          </w:tcPr>
          <w:p w14:paraId="50393CF0" w14:textId="77777777" w:rsidR="003E676F" w:rsidRPr="00A21420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  <w:lang w:val="de-DE"/>
              </w:rPr>
            </w:pPr>
            <w:r w:rsidRPr="00A21420">
              <w:rPr>
                <w:rFonts w:ascii="Avenir Next Regular" w:hAnsi="Avenir Next Regular"/>
                <w:b/>
                <w:lang w:val="de-DE"/>
              </w:rPr>
              <w:t>Falsch</w:t>
            </w:r>
          </w:p>
        </w:tc>
        <w:tc>
          <w:tcPr>
            <w:tcW w:w="3644" w:type="dxa"/>
          </w:tcPr>
          <w:p w14:paraId="3EE3A4D2" w14:textId="77777777" w:rsidR="003E676F" w:rsidRPr="00A21420" w:rsidRDefault="00A21420" w:rsidP="003E676F">
            <w:pPr>
              <w:pStyle w:val="Listeafsnit"/>
              <w:ind w:left="0"/>
              <w:rPr>
                <w:rFonts w:ascii="Avenir Next Regular" w:hAnsi="Avenir Next Regular"/>
                <w:b/>
                <w:lang w:val="de-DE"/>
              </w:rPr>
            </w:pPr>
            <w:r>
              <w:rPr>
                <w:rFonts w:ascii="Avenir Next Regular" w:hAnsi="Avenir Next Regular" w:cs="Trebuchet MS"/>
                <w:b/>
                <w:bCs/>
                <w:lang w:val="de-DE"/>
              </w:rPr>
              <w:t>Wenn du ”falsch” an</w:t>
            </w:r>
            <w:r w:rsidR="003E676F" w:rsidRPr="00A21420">
              <w:rPr>
                <w:rFonts w:ascii="Avenir Next Regular" w:hAnsi="Avenir Next Regular" w:cs="Trebuchet MS"/>
                <w:b/>
                <w:bCs/>
                <w:lang w:val="de-DE"/>
              </w:rPr>
              <w:t>gekreuzt hast, sollst du hier die richtige Lösung schreiben</w:t>
            </w:r>
          </w:p>
        </w:tc>
      </w:tr>
      <w:tr w:rsidR="003E676F" w14:paraId="68B6FDDC" w14:textId="77777777" w:rsidTr="00D17539">
        <w:tc>
          <w:tcPr>
            <w:tcW w:w="3455" w:type="dxa"/>
          </w:tcPr>
          <w:p w14:paraId="57ED125B" w14:textId="77777777" w:rsidR="003E676F" w:rsidRDefault="003E676F" w:rsidP="003E676F">
            <w:pPr>
              <w:pStyle w:val="Listeafsnit"/>
              <w:ind w:left="0"/>
              <w:rPr>
                <w:rFonts w:cs="Trebuchet MS"/>
                <w:lang w:val="de-DE"/>
              </w:rPr>
            </w:pPr>
            <w:r w:rsidRPr="003E676F">
              <w:rPr>
                <w:rFonts w:cs="Trebuchet MS"/>
                <w:lang w:val="de-DE"/>
              </w:rPr>
              <w:t>Robert kommt aus Deutschland</w:t>
            </w:r>
          </w:p>
          <w:p w14:paraId="3CE61968" w14:textId="77777777" w:rsidR="003D73DF" w:rsidRDefault="003D73DF" w:rsidP="003E676F">
            <w:pPr>
              <w:pStyle w:val="Listeafsnit"/>
              <w:ind w:left="0"/>
              <w:rPr>
                <w:rFonts w:cs="Trebuchet MS"/>
                <w:lang w:val="de-DE"/>
              </w:rPr>
            </w:pPr>
          </w:p>
          <w:p w14:paraId="594D06FF" w14:textId="77777777" w:rsidR="003D73DF" w:rsidRPr="003E676F" w:rsidRDefault="003D73DF" w:rsidP="003E676F">
            <w:pPr>
              <w:pStyle w:val="Listeafsnit"/>
              <w:ind w:left="0"/>
              <w:rPr>
                <w:b/>
                <w:lang w:val="de-DE"/>
              </w:rPr>
            </w:pPr>
          </w:p>
        </w:tc>
        <w:tc>
          <w:tcPr>
            <w:tcW w:w="1034" w:type="dxa"/>
          </w:tcPr>
          <w:p w14:paraId="7B1259D2" w14:textId="77777777" w:rsidR="003E676F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</w:rPr>
            </w:pPr>
          </w:p>
        </w:tc>
        <w:tc>
          <w:tcPr>
            <w:tcW w:w="995" w:type="dxa"/>
          </w:tcPr>
          <w:p w14:paraId="0A0CD0CB" w14:textId="77777777" w:rsidR="003E676F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</w:rPr>
            </w:pPr>
          </w:p>
        </w:tc>
        <w:tc>
          <w:tcPr>
            <w:tcW w:w="3644" w:type="dxa"/>
          </w:tcPr>
          <w:p w14:paraId="28B2A6D5" w14:textId="77777777" w:rsidR="003E676F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</w:rPr>
            </w:pPr>
          </w:p>
        </w:tc>
      </w:tr>
      <w:tr w:rsidR="003E676F" w14:paraId="6F2D6383" w14:textId="77777777" w:rsidTr="003D73DF">
        <w:trPr>
          <w:trHeight w:val="1031"/>
        </w:trPr>
        <w:tc>
          <w:tcPr>
            <w:tcW w:w="3455" w:type="dxa"/>
          </w:tcPr>
          <w:p w14:paraId="4F35E1DF" w14:textId="77777777" w:rsidR="003E676F" w:rsidRPr="003E676F" w:rsidRDefault="003E676F" w:rsidP="003E676F">
            <w:pPr>
              <w:pStyle w:val="Listeafsnit"/>
              <w:ind w:left="0"/>
              <w:rPr>
                <w:b/>
                <w:lang w:val="de-DE"/>
              </w:rPr>
            </w:pPr>
            <w:r w:rsidRPr="003E676F">
              <w:rPr>
                <w:rFonts w:cs="Trebuchet MS"/>
                <w:lang w:val="de-DE"/>
              </w:rPr>
              <w:t>Deutsche Mädchen und Jungen können sich treffen, ohne dass es etwas mit Sex zu tun haben muss</w:t>
            </w:r>
          </w:p>
        </w:tc>
        <w:tc>
          <w:tcPr>
            <w:tcW w:w="1034" w:type="dxa"/>
          </w:tcPr>
          <w:p w14:paraId="61271900" w14:textId="77777777" w:rsidR="003E676F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</w:rPr>
            </w:pPr>
          </w:p>
        </w:tc>
        <w:tc>
          <w:tcPr>
            <w:tcW w:w="995" w:type="dxa"/>
          </w:tcPr>
          <w:p w14:paraId="33F711E8" w14:textId="77777777" w:rsidR="003E676F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</w:rPr>
            </w:pPr>
          </w:p>
        </w:tc>
        <w:tc>
          <w:tcPr>
            <w:tcW w:w="3644" w:type="dxa"/>
          </w:tcPr>
          <w:p w14:paraId="2876C341" w14:textId="77777777" w:rsidR="003E676F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</w:rPr>
            </w:pPr>
          </w:p>
        </w:tc>
      </w:tr>
      <w:tr w:rsidR="003E676F" w14:paraId="6413FDCB" w14:textId="77777777" w:rsidTr="00D17539">
        <w:tc>
          <w:tcPr>
            <w:tcW w:w="3455" w:type="dxa"/>
          </w:tcPr>
          <w:p w14:paraId="3B4F7CB2" w14:textId="77777777" w:rsidR="003E676F" w:rsidRPr="003E676F" w:rsidRDefault="003E676F" w:rsidP="003E676F">
            <w:pPr>
              <w:pStyle w:val="Listeafsnit"/>
              <w:ind w:left="0"/>
              <w:rPr>
                <w:b/>
                <w:lang w:val="de-DE"/>
              </w:rPr>
            </w:pPr>
            <w:r w:rsidRPr="003E676F">
              <w:rPr>
                <w:rFonts w:cs="Trebuchet MS"/>
                <w:lang w:val="de-DE"/>
              </w:rPr>
              <w:lastRenderedPageBreak/>
              <w:t>Deutsche Mädchen sind freundlicher als die Mädchen in Costa Rica</w:t>
            </w:r>
          </w:p>
        </w:tc>
        <w:tc>
          <w:tcPr>
            <w:tcW w:w="1034" w:type="dxa"/>
          </w:tcPr>
          <w:p w14:paraId="736F85EA" w14:textId="77777777" w:rsidR="003E676F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</w:rPr>
            </w:pPr>
          </w:p>
        </w:tc>
        <w:tc>
          <w:tcPr>
            <w:tcW w:w="995" w:type="dxa"/>
          </w:tcPr>
          <w:p w14:paraId="18714644" w14:textId="77777777" w:rsidR="003E676F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</w:rPr>
            </w:pPr>
          </w:p>
        </w:tc>
        <w:tc>
          <w:tcPr>
            <w:tcW w:w="3644" w:type="dxa"/>
          </w:tcPr>
          <w:p w14:paraId="4CA153AD" w14:textId="77777777" w:rsidR="003E676F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</w:rPr>
            </w:pPr>
          </w:p>
        </w:tc>
      </w:tr>
      <w:tr w:rsidR="003E676F" w14:paraId="31DE71D4" w14:textId="77777777" w:rsidTr="00D17539">
        <w:tc>
          <w:tcPr>
            <w:tcW w:w="3455" w:type="dxa"/>
          </w:tcPr>
          <w:p w14:paraId="62697748" w14:textId="77777777" w:rsidR="003E676F" w:rsidRDefault="003E676F" w:rsidP="003E676F">
            <w:pPr>
              <w:pStyle w:val="Listeafsnit"/>
              <w:ind w:left="0"/>
              <w:rPr>
                <w:rFonts w:cs="Trebuchet MS"/>
                <w:lang w:val="de-DE"/>
              </w:rPr>
            </w:pPr>
            <w:r w:rsidRPr="003E676F">
              <w:rPr>
                <w:rFonts w:cs="Trebuchet MS"/>
                <w:lang w:val="de-DE"/>
              </w:rPr>
              <w:t xml:space="preserve">Die Jungs haben ihm geholfen, als er nach Bad </w:t>
            </w:r>
            <w:proofErr w:type="spellStart"/>
            <w:r w:rsidRPr="003E676F">
              <w:rPr>
                <w:rFonts w:cs="Trebuchet MS"/>
                <w:lang w:val="de-DE"/>
              </w:rPr>
              <w:t>Oldeslohe</w:t>
            </w:r>
            <w:proofErr w:type="spellEnd"/>
            <w:r w:rsidRPr="003E676F">
              <w:rPr>
                <w:rFonts w:cs="Trebuchet MS"/>
                <w:lang w:val="de-DE"/>
              </w:rPr>
              <w:t xml:space="preserve"> kam</w:t>
            </w:r>
          </w:p>
          <w:p w14:paraId="6DFC4ECD" w14:textId="77777777" w:rsidR="003D73DF" w:rsidRPr="003E676F" w:rsidRDefault="003D73DF" w:rsidP="003E676F">
            <w:pPr>
              <w:pStyle w:val="Listeafsnit"/>
              <w:ind w:left="0"/>
              <w:rPr>
                <w:b/>
                <w:lang w:val="de-DE"/>
              </w:rPr>
            </w:pPr>
          </w:p>
        </w:tc>
        <w:tc>
          <w:tcPr>
            <w:tcW w:w="1034" w:type="dxa"/>
          </w:tcPr>
          <w:p w14:paraId="03680A8F" w14:textId="77777777" w:rsidR="003E676F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</w:rPr>
            </w:pPr>
          </w:p>
        </w:tc>
        <w:tc>
          <w:tcPr>
            <w:tcW w:w="995" w:type="dxa"/>
          </w:tcPr>
          <w:p w14:paraId="4969BBA2" w14:textId="77777777" w:rsidR="003E676F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</w:rPr>
            </w:pPr>
          </w:p>
        </w:tc>
        <w:tc>
          <w:tcPr>
            <w:tcW w:w="3644" w:type="dxa"/>
          </w:tcPr>
          <w:p w14:paraId="78500BB7" w14:textId="77777777" w:rsidR="003E676F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</w:rPr>
            </w:pPr>
          </w:p>
        </w:tc>
      </w:tr>
      <w:tr w:rsidR="003E676F" w14:paraId="36AE6FB7" w14:textId="77777777" w:rsidTr="00D17539">
        <w:tc>
          <w:tcPr>
            <w:tcW w:w="3455" w:type="dxa"/>
          </w:tcPr>
          <w:p w14:paraId="0311F075" w14:textId="77777777" w:rsidR="003E676F" w:rsidRDefault="003E676F" w:rsidP="003E676F">
            <w:pPr>
              <w:pStyle w:val="Listeafsnit"/>
              <w:ind w:left="0"/>
              <w:rPr>
                <w:rFonts w:cs="Trebuchet MS"/>
                <w:lang w:val="de-DE"/>
              </w:rPr>
            </w:pPr>
            <w:r w:rsidRPr="003E676F">
              <w:rPr>
                <w:rFonts w:cs="Trebuchet MS"/>
                <w:lang w:val="de-DE"/>
              </w:rPr>
              <w:t>Seine Gastschwester ist seine Halbschwester</w:t>
            </w:r>
          </w:p>
          <w:p w14:paraId="3DC19FB7" w14:textId="77777777" w:rsidR="003D73DF" w:rsidRPr="003E676F" w:rsidRDefault="003D73DF" w:rsidP="003E676F">
            <w:pPr>
              <w:pStyle w:val="Listeafsnit"/>
              <w:ind w:left="0"/>
              <w:rPr>
                <w:b/>
                <w:lang w:val="de-DE"/>
              </w:rPr>
            </w:pPr>
          </w:p>
        </w:tc>
        <w:tc>
          <w:tcPr>
            <w:tcW w:w="1034" w:type="dxa"/>
          </w:tcPr>
          <w:p w14:paraId="4819172E" w14:textId="77777777" w:rsidR="003E676F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</w:rPr>
            </w:pPr>
          </w:p>
        </w:tc>
        <w:tc>
          <w:tcPr>
            <w:tcW w:w="995" w:type="dxa"/>
          </w:tcPr>
          <w:p w14:paraId="059B288A" w14:textId="77777777" w:rsidR="003E676F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</w:rPr>
            </w:pPr>
          </w:p>
        </w:tc>
        <w:tc>
          <w:tcPr>
            <w:tcW w:w="3644" w:type="dxa"/>
          </w:tcPr>
          <w:p w14:paraId="2C6EEE08" w14:textId="77777777" w:rsidR="003E676F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</w:rPr>
            </w:pPr>
          </w:p>
        </w:tc>
      </w:tr>
      <w:tr w:rsidR="003E676F" w14:paraId="2C50A156" w14:textId="77777777" w:rsidTr="00D17539">
        <w:tc>
          <w:tcPr>
            <w:tcW w:w="3455" w:type="dxa"/>
          </w:tcPr>
          <w:p w14:paraId="6242702D" w14:textId="77777777" w:rsidR="003E676F" w:rsidRDefault="003E676F" w:rsidP="003E676F">
            <w:pPr>
              <w:pStyle w:val="Listeafsnit"/>
              <w:ind w:left="0"/>
              <w:rPr>
                <w:rFonts w:cs="Trebuchet MS"/>
                <w:lang w:val="de-DE"/>
              </w:rPr>
            </w:pPr>
            <w:r w:rsidRPr="003E676F">
              <w:rPr>
                <w:rFonts w:cs="Trebuchet MS"/>
                <w:lang w:val="de-DE"/>
              </w:rPr>
              <w:t>Deutsche Mädchen sind sexy gekleidet</w:t>
            </w:r>
          </w:p>
          <w:p w14:paraId="5D008BE8" w14:textId="77777777" w:rsidR="003D73DF" w:rsidRPr="003E676F" w:rsidRDefault="003D73DF" w:rsidP="003E676F">
            <w:pPr>
              <w:pStyle w:val="Listeafsnit"/>
              <w:ind w:left="0"/>
              <w:rPr>
                <w:b/>
                <w:lang w:val="de-DE"/>
              </w:rPr>
            </w:pPr>
          </w:p>
        </w:tc>
        <w:tc>
          <w:tcPr>
            <w:tcW w:w="1034" w:type="dxa"/>
          </w:tcPr>
          <w:p w14:paraId="7904279B" w14:textId="77777777" w:rsidR="003E676F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</w:rPr>
            </w:pPr>
          </w:p>
        </w:tc>
        <w:tc>
          <w:tcPr>
            <w:tcW w:w="995" w:type="dxa"/>
          </w:tcPr>
          <w:p w14:paraId="2F706DD4" w14:textId="77777777" w:rsidR="003E676F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</w:rPr>
            </w:pPr>
          </w:p>
        </w:tc>
        <w:tc>
          <w:tcPr>
            <w:tcW w:w="3644" w:type="dxa"/>
          </w:tcPr>
          <w:p w14:paraId="0732360F" w14:textId="77777777" w:rsidR="003E676F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</w:rPr>
            </w:pPr>
          </w:p>
        </w:tc>
      </w:tr>
      <w:tr w:rsidR="003E676F" w14:paraId="2BF168ED" w14:textId="77777777" w:rsidTr="00D17539">
        <w:tc>
          <w:tcPr>
            <w:tcW w:w="3455" w:type="dxa"/>
          </w:tcPr>
          <w:p w14:paraId="29D6469E" w14:textId="77777777" w:rsidR="003E676F" w:rsidRDefault="003E676F" w:rsidP="003E676F">
            <w:pPr>
              <w:pStyle w:val="Listeafsnit"/>
              <w:ind w:left="0"/>
              <w:rPr>
                <w:rFonts w:cs="Trebuchet MS"/>
                <w:lang w:val="de-DE"/>
              </w:rPr>
            </w:pPr>
            <w:r w:rsidRPr="003E676F">
              <w:rPr>
                <w:rFonts w:cs="Trebuchet MS"/>
                <w:lang w:val="de-DE"/>
              </w:rPr>
              <w:t>Hannah hat ihm nicht geholfen</w:t>
            </w:r>
          </w:p>
          <w:p w14:paraId="1C5FE4D5" w14:textId="77777777" w:rsidR="003D73DF" w:rsidRDefault="003D73DF" w:rsidP="003E676F">
            <w:pPr>
              <w:pStyle w:val="Listeafsnit"/>
              <w:ind w:left="0"/>
              <w:rPr>
                <w:rFonts w:cs="Trebuchet MS"/>
                <w:lang w:val="de-DE"/>
              </w:rPr>
            </w:pPr>
          </w:p>
          <w:p w14:paraId="2C4A2973" w14:textId="77777777" w:rsidR="003D73DF" w:rsidRPr="003E676F" w:rsidRDefault="003D73DF" w:rsidP="003E676F">
            <w:pPr>
              <w:pStyle w:val="Listeafsnit"/>
              <w:ind w:left="0"/>
              <w:rPr>
                <w:b/>
                <w:lang w:val="de-DE"/>
              </w:rPr>
            </w:pPr>
          </w:p>
        </w:tc>
        <w:tc>
          <w:tcPr>
            <w:tcW w:w="1034" w:type="dxa"/>
          </w:tcPr>
          <w:p w14:paraId="3424E603" w14:textId="77777777" w:rsidR="003E676F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</w:rPr>
            </w:pPr>
          </w:p>
        </w:tc>
        <w:tc>
          <w:tcPr>
            <w:tcW w:w="995" w:type="dxa"/>
          </w:tcPr>
          <w:p w14:paraId="0698D4A4" w14:textId="77777777" w:rsidR="003E676F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</w:rPr>
            </w:pPr>
          </w:p>
        </w:tc>
        <w:tc>
          <w:tcPr>
            <w:tcW w:w="3644" w:type="dxa"/>
          </w:tcPr>
          <w:p w14:paraId="302238FF" w14:textId="77777777" w:rsidR="003E676F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</w:rPr>
            </w:pPr>
          </w:p>
        </w:tc>
      </w:tr>
      <w:tr w:rsidR="003E676F" w14:paraId="59B4B0DE" w14:textId="77777777" w:rsidTr="00D17539">
        <w:tc>
          <w:tcPr>
            <w:tcW w:w="3455" w:type="dxa"/>
          </w:tcPr>
          <w:p w14:paraId="67532137" w14:textId="77777777" w:rsidR="003E676F" w:rsidRPr="003E676F" w:rsidRDefault="003E676F" w:rsidP="003E676F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lang w:val="de-DE"/>
              </w:rPr>
            </w:pPr>
            <w:r w:rsidRPr="003E676F">
              <w:rPr>
                <w:rFonts w:cs="Trebuchet MS"/>
                <w:lang w:val="de-DE"/>
              </w:rPr>
              <w:t>Die Mädchen aus Costa Rica verstecken ihre Seele</w:t>
            </w:r>
          </w:p>
          <w:p w14:paraId="7B2E2201" w14:textId="77777777" w:rsidR="003E676F" w:rsidRPr="003E676F" w:rsidRDefault="003E676F" w:rsidP="003E676F">
            <w:pPr>
              <w:pStyle w:val="Listeafsnit"/>
              <w:ind w:left="0"/>
              <w:rPr>
                <w:b/>
                <w:lang w:val="de-DE"/>
              </w:rPr>
            </w:pPr>
          </w:p>
        </w:tc>
        <w:tc>
          <w:tcPr>
            <w:tcW w:w="1034" w:type="dxa"/>
          </w:tcPr>
          <w:p w14:paraId="33DB7733" w14:textId="77777777" w:rsidR="003E676F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</w:rPr>
            </w:pPr>
          </w:p>
        </w:tc>
        <w:tc>
          <w:tcPr>
            <w:tcW w:w="995" w:type="dxa"/>
          </w:tcPr>
          <w:p w14:paraId="0578BCAB" w14:textId="77777777" w:rsidR="003E676F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</w:rPr>
            </w:pPr>
          </w:p>
        </w:tc>
        <w:tc>
          <w:tcPr>
            <w:tcW w:w="3644" w:type="dxa"/>
          </w:tcPr>
          <w:p w14:paraId="03EA9722" w14:textId="77777777" w:rsidR="003E676F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</w:rPr>
            </w:pPr>
          </w:p>
        </w:tc>
      </w:tr>
      <w:tr w:rsidR="003E676F" w14:paraId="31C2DC7A" w14:textId="77777777" w:rsidTr="00D17539">
        <w:tc>
          <w:tcPr>
            <w:tcW w:w="3455" w:type="dxa"/>
          </w:tcPr>
          <w:p w14:paraId="03F2135D" w14:textId="77777777" w:rsidR="003E676F" w:rsidRPr="003E676F" w:rsidRDefault="003E676F" w:rsidP="003E676F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lang w:val="de-DE"/>
              </w:rPr>
            </w:pPr>
            <w:r w:rsidRPr="003E676F">
              <w:rPr>
                <w:rFonts w:cs="Trebuchet MS"/>
                <w:lang w:val="de-DE"/>
              </w:rPr>
              <w:t>Man kann sich mit einem deutschen Mädchen treffen, obwohl sie einen Freund hat</w:t>
            </w:r>
          </w:p>
        </w:tc>
        <w:tc>
          <w:tcPr>
            <w:tcW w:w="1034" w:type="dxa"/>
          </w:tcPr>
          <w:p w14:paraId="78DD7AAC" w14:textId="77777777" w:rsidR="003E676F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</w:rPr>
            </w:pPr>
          </w:p>
        </w:tc>
        <w:tc>
          <w:tcPr>
            <w:tcW w:w="995" w:type="dxa"/>
          </w:tcPr>
          <w:p w14:paraId="63B818E9" w14:textId="77777777" w:rsidR="003E676F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</w:rPr>
            </w:pPr>
          </w:p>
        </w:tc>
        <w:tc>
          <w:tcPr>
            <w:tcW w:w="3644" w:type="dxa"/>
          </w:tcPr>
          <w:p w14:paraId="28A0895F" w14:textId="77777777" w:rsidR="003E676F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</w:rPr>
            </w:pPr>
          </w:p>
        </w:tc>
      </w:tr>
      <w:tr w:rsidR="003E676F" w14:paraId="3E0CD65A" w14:textId="77777777" w:rsidTr="00D17539">
        <w:tc>
          <w:tcPr>
            <w:tcW w:w="3455" w:type="dxa"/>
          </w:tcPr>
          <w:p w14:paraId="240A6CE6" w14:textId="25DA7328" w:rsidR="003E676F" w:rsidRPr="003E676F" w:rsidRDefault="003E676F" w:rsidP="003E676F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lang w:val="de-DE"/>
              </w:rPr>
            </w:pPr>
            <w:r w:rsidRPr="003E676F">
              <w:rPr>
                <w:rFonts w:cs="Trebuchet MS"/>
                <w:lang w:val="de-DE"/>
              </w:rPr>
              <w:t>Deutsche Mädchen haben keine Vorurteile gegen Südamerikaner</w:t>
            </w:r>
            <w:bookmarkStart w:id="0" w:name="_GoBack"/>
            <w:bookmarkEnd w:id="0"/>
          </w:p>
        </w:tc>
        <w:tc>
          <w:tcPr>
            <w:tcW w:w="1034" w:type="dxa"/>
          </w:tcPr>
          <w:p w14:paraId="3F008766" w14:textId="77777777" w:rsidR="003E676F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</w:rPr>
            </w:pPr>
          </w:p>
        </w:tc>
        <w:tc>
          <w:tcPr>
            <w:tcW w:w="995" w:type="dxa"/>
          </w:tcPr>
          <w:p w14:paraId="125737B6" w14:textId="77777777" w:rsidR="003E676F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</w:rPr>
            </w:pPr>
          </w:p>
        </w:tc>
        <w:tc>
          <w:tcPr>
            <w:tcW w:w="3644" w:type="dxa"/>
          </w:tcPr>
          <w:p w14:paraId="37010AEC" w14:textId="77777777" w:rsidR="003E676F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</w:rPr>
            </w:pPr>
          </w:p>
        </w:tc>
      </w:tr>
    </w:tbl>
    <w:p w14:paraId="0D8813A3" w14:textId="77777777" w:rsidR="003E676F" w:rsidRPr="003E676F" w:rsidRDefault="003E676F" w:rsidP="003E676F">
      <w:pPr>
        <w:pStyle w:val="Listeafsnit"/>
        <w:rPr>
          <w:rFonts w:ascii="Avenir Next Regular" w:hAnsi="Avenir Next Regular"/>
          <w:b/>
        </w:rPr>
      </w:pPr>
    </w:p>
    <w:sectPr w:rsidR="003E676F" w:rsidRPr="003E676F" w:rsidSect="003D73DF">
      <w:footerReference w:type="default" r:id="rId8"/>
      <w:pgSz w:w="11900" w:h="16840"/>
      <w:pgMar w:top="1701" w:right="1134" w:bottom="1985" w:left="1134" w:header="709" w:footer="709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CF0C2" w14:textId="77777777" w:rsidR="003D73DF" w:rsidRDefault="003D73DF" w:rsidP="003D73DF">
      <w:r>
        <w:separator/>
      </w:r>
    </w:p>
  </w:endnote>
  <w:endnote w:type="continuationSeparator" w:id="0">
    <w:p w14:paraId="37A1DB69" w14:textId="77777777" w:rsidR="003D73DF" w:rsidRDefault="003D73DF" w:rsidP="003D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38A4E" w14:textId="19C6D039" w:rsidR="003D73DF" w:rsidRDefault="003D73DF">
    <w:pPr>
      <w:pStyle w:val="Sidefod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B2ED91E" wp14:editId="0D4A0FCC">
          <wp:simplePos x="0" y="0"/>
          <wp:positionH relativeFrom="column">
            <wp:posOffset>5452110</wp:posOffset>
          </wp:positionH>
          <wp:positionV relativeFrom="paragraph">
            <wp:posOffset>-577850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D95049" wp14:editId="1CE9BA4B">
              <wp:simplePos x="0" y="0"/>
              <wp:positionH relativeFrom="column">
                <wp:posOffset>-342900</wp:posOffset>
              </wp:positionH>
              <wp:positionV relativeFrom="paragraph">
                <wp:posOffset>273050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43C2F04" w14:textId="77777777" w:rsidR="003D73DF" w:rsidRPr="000448B5" w:rsidRDefault="003D73DF" w:rsidP="003D73DF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23E49701" w14:textId="77777777" w:rsidR="003D73DF" w:rsidRPr="0029091A" w:rsidRDefault="003D73DF" w:rsidP="003D73DF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4" o:spid="_x0000_s1026" type="#_x0000_t202" style="position:absolute;margin-left:-26.95pt;margin-top:21.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" filled="f" stroked="f">
              <v:textbox>
                <w:txbxContent>
                  <w:p w14:paraId="543C2F04" w14:textId="77777777" w:rsidR="003D73DF" w:rsidRPr="000448B5" w:rsidRDefault="003D73DF" w:rsidP="003D73DF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23E49701" w14:textId="77777777" w:rsidR="003D73DF" w:rsidRPr="0029091A" w:rsidRDefault="003D73DF" w:rsidP="003D73DF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8FA24" w14:textId="77777777" w:rsidR="003D73DF" w:rsidRDefault="003D73DF" w:rsidP="003D73DF">
      <w:r>
        <w:separator/>
      </w:r>
    </w:p>
  </w:footnote>
  <w:footnote w:type="continuationSeparator" w:id="0">
    <w:p w14:paraId="5F7E5589" w14:textId="77777777" w:rsidR="003D73DF" w:rsidRDefault="003D73DF" w:rsidP="003D7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26185"/>
    <w:multiLevelType w:val="hybridMultilevel"/>
    <w:tmpl w:val="28F47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6F"/>
    <w:rsid w:val="00316034"/>
    <w:rsid w:val="003D73DF"/>
    <w:rsid w:val="003E676F"/>
    <w:rsid w:val="00A21420"/>
    <w:rsid w:val="00D1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0BFDA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E676F"/>
    <w:pPr>
      <w:ind w:left="720"/>
      <w:contextualSpacing/>
    </w:pPr>
  </w:style>
  <w:style w:type="table" w:styleId="Tabelgitter">
    <w:name w:val="Table Grid"/>
    <w:basedOn w:val="Tabel-Normal"/>
    <w:uiPriority w:val="59"/>
    <w:rsid w:val="003E67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3D73D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D73DF"/>
  </w:style>
  <w:style w:type="paragraph" w:styleId="Sidefod">
    <w:name w:val="footer"/>
    <w:basedOn w:val="Normal"/>
    <w:link w:val="SidefodTegn"/>
    <w:uiPriority w:val="99"/>
    <w:unhideWhenUsed/>
    <w:rsid w:val="003D73D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D73DF"/>
  </w:style>
  <w:style w:type="paragraph" w:styleId="Normalweb">
    <w:name w:val="Normal (Web)"/>
    <w:basedOn w:val="Normal"/>
    <w:uiPriority w:val="99"/>
    <w:semiHidden/>
    <w:unhideWhenUsed/>
    <w:rsid w:val="003D73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E676F"/>
    <w:pPr>
      <w:ind w:left="720"/>
      <w:contextualSpacing/>
    </w:pPr>
  </w:style>
  <w:style w:type="table" w:styleId="Tabelgitter">
    <w:name w:val="Table Grid"/>
    <w:basedOn w:val="Tabel-Normal"/>
    <w:uiPriority w:val="59"/>
    <w:rsid w:val="003E67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3D73D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D73DF"/>
  </w:style>
  <w:style w:type="paragraph" w:styleId="Sidefod">
    <w:name w:val="footer"/>
    <w:basedOn w:val="Normal"/>
    <w:link w:val="SidefodTegn"/>
    <w:uiPriority w:val="99"/>
    <w:unhideWhenUsed/>
    <w:rsid w:val="003D73D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D73DF"/>
  </w:style>
  <w:style w:type="paragraph" w:styleId="Normalweb">
    <w:name w:val="Normal (Web)"/>
    <w:basedOn w:val="Normal"/>
    <w:uiPriority w:val="99"/>
    <w:semiHidden/>
    <w:unhideWhenUsed/>
    <w:rsid w:val="003D73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197</Words>
  <Characters>1207</Characters>
  <Application>Microsoft Macintosh Word</Application>
  <DocSecurity>0</DocSecurity>
  <Lines>10</Lines>
  <Paragraphs>2</Paragraphs>
  <ScaleCrop>false</ScaleCrop>
  <Company>Bjergsnæsskolen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Louise Rye</cp:lastModifiedBy>
  <cp:revision>3</cp:revision>
  <dcterms:created xsi:type="dcterms:W3CDTF">2015-03-08T20:49:00Z</dcterms:created>
  <dcterms:modified xsi:type="dcterms:W3CDTF">2015-03-30T13:40:00Z</dcterms:modified>
</cp:coreProperties>
</file>